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b/>
          <w:b/>
          <w:bCs/>
        </w:rPr>
      </w:pPr>
      <w:r>
        <w:rPr>
          <w:rFonts w:cs="Times New Roman" w:ascii="Times New Roman" w:hAnsi="Times New Roman"/>
          <w:b/>
          <w:bCs/>
          <w:sz w:val="28"/>
          <w:szCs w:val="28"/>
        </w:rPr>
        <w:t xml:space="preserve">ДИСТАНЦИОННОЕ МОШЕННИЧЕСТВО </w:t>
      </w:r>
    </w:p>
    <w:p>
      <w:pPr>
        <w:pStyle w:val="Normal"/>
        <w:widowControl/>
        <w:bidi w:val="0"/>
        <w:spacing w:lineRule="auto" w:line="240" w:before="0" w:after="160"/>
        <w:ind w:left="0" w:right="0" w:firstLine="794"/>
        <w:jc w:val="both"/>
        <w:rPr>
          <w:sz w:val="26"/>
          <w:szCs w:val="26"/>
        </w:rPr>
      </w:pPr>
      <w:r>
        <w:rPr>
          <w:rFonts w:cs="Times New Roman" w:ascii="Times New Roman" w:hAnsi="Times New Roman"/>
          <w:sz w:val="26"/>
          <w:szCs w:val="26"/>
        </w:rPr>
        <w:t xml:space="preserve">В нашем районе звонки или сообщения от мошенников поступали чуть ли не каждому второму жителю. Наивно предполагать, что жертвами этих злоумышленников становятся только пожилые люди, это далеко не так. </w:t>
      </w:r>
    </w:p>
    <w:p>
      <w:pPr>
        <w:pStyle w:val="Normal"/>
        <w:widowControl/>
        <w:bidi w:val="0"/>
        <w:spacing w:lineRule="auto" w:line="240" w:before="0" w:after="160"/>
        <w:ind w:left="0" w:right="0" w:firstLine="850"/>
        <w:jc w:val="both"/>
        <w:rPr>
          <w:sz w:val="26"/>
          <w:szCs w:val="26"/>
        </w:rPr>
      </w:pPr>
      <w:r>
        <w:rPr>
          <w:rFonts w:cs="Times New Roman" w:ascii="Times New Roman" w:hAnsi="Times New Roman"/>
          <w:sz w:val="26"/>
          <w:szCs w:val="26"/>
        </w:rPr>
        <w:t xml:space="preserve">По состоянию на сегодняшнее число общий ущерб от совершения преступлений в сфере </w:t>
      </w:r>
      <w:r>
        <w:rPr>
          <w:rFonts w:cs="Times New Roman" w:ascii="Times New Roman" w:hAnsi="Times New Roman"/>
          <w:sz w:val="26"/>
          <w:szCs w:val="26"/>
        </w:rPr>
        <w:t>информационных технологий</w:t>
      </w:r>
      <w:r>
        <w:rPr>
          <w:rFonts w:cs="Times New Roman" w:ascii="Times New Roman" w:hAnsi="Times New Roman"/>
          <w:sz w:val="26"/>
          <w:szCs w:val="26"/>
        </w:rPr>
        <w:t xml:space="preserve"> на территории Тимского района составляет </w:t>
      </w:r>
      <w:r>
        <w:rPr>
          <w:rFonts w:cs="Times New Roman" w:ascii="Times New Roman" w:hAnsi="Times New Roman"/>
          <w:sz w:val="26"/>
          <w:szCs w:val="26"/>
        </w:rPr>
        <w:t>301 139 рублей.</w:t>
      </w:r>
    </w:p>
    <w:p>
      <w:pPr>
        <w:pStyle w:val="Normal"/>
        <w:widowControl/>
        <w:bidi w:val="0"/>
        <w:spacing w:lineRule="auto" w:line="240" w:before="0" w:after="160"/>
        <w:ind w:left="0" w:right="0" w:firstLine="850"/>
        <w:jc w:val="center"/>
        <w:rPr>
          <w:sz w:val="26"/>
          <w:szCs w:val="26"/>
        </w:rPr>
      </w:pPr>
      <w:r>
        <w:rPr>
          <w:rFonts w:cs="Times New Roman" w:ascii="Times New Roman" w:hAnsi="Times New Roman"/>
          <w:sz w:val="26"/>
          <w:szCs w:val="26"/>
        </w:rPr>
        <w:t>Рассмотрим самые популярные мошеннические схемы.</w:t>
      </w:r>
    </w:p>
    <w:p>
      <w:pPr>
        <w:pStyle w:val="Normal"/>
        <w:widowControl/>
        <w:bidi w:val="0"/>
        <w:spacing w:lineRule="auto" w:line="240" w:before="0" w:after="160"/>
        <w:ind w:left="0" w:right="0" w:firstLine="340"/>
        <w:jc w:val="both"/>
        <w:rPr>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Самый распространенный способ  — данные банковской карты, благодаря которой можно лишиться сразу всей суммы на счету. Например, поступает звонок или СМС от якобы сотрудника банка, что у вас заблокирована карта, или с Вашей банковской карты пытаются совершить кражу денежных средств. При этом выливают поток абсолютно ненужной информации, не давая опомниться, и в процессе разговора вы сами диктуете необходимые данные или совершаете нужные манипуляции, находясь у банкомата.</w:t>
      </w:r>
    </w:p>
    <w:p>
      <w:pPr>
        <w:pStyle w:val="Normal"/>
        <w:widowControl/>
        <w:bidi w:val="0"/>
        <w:spacing w:lineRule="auto" w:line="240" w:before="0" w:after="160"/>
        <w:ind w:left="0" w:right="0" w:firstLine="794"/>
        <w:jc w:val="both"/>
        <w:rPr>
          <w:sz w:val="26"/>
          <w:szCs w:val="26"/>
        </w:rPr>
      </w:pPr>
      <w:r>
        <w:rPr>
          <w:rFonts w:cs="Times New Roman" w:ascii="Times New Roman" w:hAnsi="Times New Roman"/>
          <w:sz w:val="26"/>
          <w:szCs w:val="26"/>
        </w:rPr>
        <w:t>Еще одна популярная тема среди обманщиков — сайты купли-продажи. Рассмотрим схему с покупкой автомобиля. Вы находите нужное вам объявление, где автомобиль вашей мечты выставлен по низкой цене, ничуть не смущаясь этого, набираете номер телефона. Вам рассказывают, что машину нужно продать срочно, цена (поэтому) невысокая и уже очень много желающих купить этот автомобиль. Затем предлагают подтвердить серьезность ваших намерений и совершить предоплату, диктуют номер телефона, куда перевести деньги. После перевода номер телефона уже не доступен. Будьте внимательны и не поддавайтесь на дешевизну.</w:t>
      </w:r>
    </w:p>
    <w:p>
      <w:pPr>
        <w:pStyle w:val="Normal"/>
        <w:widowControl/>
        <w:bidi w:val="0"/>
        <w:spacing w:lineRule="auto" w:line="240" w:before="0" w:after="160"/>
        <w:ind w:left="0" w:right="0" w:firstLine="737"/>
        <w:jc w:val="both"/>
        <w:rPr>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Помимо мобильных телефонов, злоумышленники могут использовать взломанные аккаунты ваших друзей и знакомых в социальных сетях. Цель одна — перевод денежных средств.</w:t>
      </w:r>
    </w:p>
    <w:p>
      <w:pPr>
        <w:pStyle w:val="Normal"/>
        <w:spacing w:lineRule="auto" w:line="240"/>
        <w:jc w:val="center"/>
        <w:rPr>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Уважаемые жители Тимского района!</w:t>
      </w:r>
    </w:p>
    <w:p>
      <w:pPr>
        <w:pStyle w:val="Normal"/>
        <w:spacing w:lineRule="auto" w:line="240"/>
        <w:jc w:val="both"/>
        <w:rPr>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Отделение МВД России по Тимскому району напоминает, что соблюдение простых советов поможет вам обезопасить себя и своих близких. Если вам звонят или к вам приходят незнакомые люди, которые что-то знают о вас, скорее всего — это мошенники. Вот ситуации, которые должны насторожить вас:</w:t>
      </w:r>
    </w:p>
    <w:p>
      <w:pPr>
        <w:pStyle w:val="Normal"/>
        <w:spacing w:lineRule="auto" w:line="240"/>
        <w:jc w:val="both"/>
        <w:rPr>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Вам звонят </w:t>
      </w:r>
      <w:r>
        <w:rPr>
          <w:rFonts w:cs="Times New Roman" w:ascii="Times New Roman" w:hAnsi="Times New Roman"/>
          <w:sz w:val="26"/>
          <w:szCs w:val="26"/>
        </w:rPr>
        <w:t>якобы</w:t>
      </w:r>
      <w:r>
        <w:rPr>
          <w:rFonts w:cs="Times New Roman" w:ascii="Times New Roman" w:hAnsi="Times New Roman"/>
          <w:sz w:val="26"/>
          <w:szCs w:val="26"/>
        </w:rPr>
        <w:t xml:space="preserve">, </w:t>
      </w:r>
      <w:r>
        <w:rPr>
          <w:rFonts w:cs="Times New Roman" w:ascii="Times New Roman" w:hAnsi="Times New Roman"/>
          <w:sz w:val="26"/>
          <w:szCs w:val="26"/>
        </w:rPr>
        <w:t xml:space="preserve">сотрудники банка, и просят Вас продиктовать реквизиты банковской карты, или перевести денежные средства на банковский счет, карту или номер мобильного телефона — </w:t>
      </w:r>
      <w:r>
        <w:rPr>
          <w:rFonts w:cs="Times New Roman" w:ascii="Times New Roman" w:hAnsi="Times New Roman"/>
          <w:b/>
          <w:bCs/>
          <w:sz w:val="26"/>
          <w:szCs w:val="26"/>
        </w:rPr>
        <w:t>это мошенники!!!</w:t>
      </w:r>
    </w:p>
    <w:p>
      <w:pPr>
        <w:pStyle w:val="Normal"/>
        <w:spacing w:lineRule="auto" w:line="240"/>
        <w:jc w:val="both"/>
        <w:rPr>
          <w:sz w:val="26"/>
          <w:szCs w:val="26"/>
        </w:rPr>
      </w:pPr>
      <w:r>
        <w:rPr>
          <w:rFonts w:cs="Times New Roman" w:ascii="Times New Roman" w:hAnsi="Times New Roman"/>
          <w:b/>
          <w:bCs/>
          <w:sz w:val="26"/>
          <w:szCs w:val="26"/>
        </w:rPr>
        <w:t>Особое внимание уделяйте абонентским номерам с кодами:</w:t>
      </w:r>
    </w:p>
    <w:p>
      <w:pPr>
        <w:pStyle w:val="Normal"/>
        <w:spacing w:lineRule="auto" w:line="240"/>
        <w:jc w:val="both"/>
        <w:rPr>
          <w:sz w:val="26"/>
          <w:szCs w:val="26"/>
        </w:rPr>
      </w:pPr>
      <w:r>
        <w:rPr>
          <w:rFonts w:cs="Times New Roman" w:ascii="Times New Roman" w:hAnsi="Times New Roman"/>
          <w:b/>
          <w:bCs/>
          <w:sz w:val="26"/>
          <w:szCs w:val="26"/>
        </w:rPr>
        <w:t>+7-499-000-00-00</w:t>
      </w:r>
    </w:p>
    <w:p>
      <w:pPr>
        <w:pStyle w:val="Normal"/>
        <w:spacing w:lineRule="auto" w:line="240"/>
        <w:jc w:val="both"/>
        <w:rPr>
          <w:sz w:val="26"/>
          <w:szCs w:val="26"/>
        </w:rPr>
      </w:pPr>
      <w:r>
        <w:rPr>
          <w:rFonts w:cs="Times New Roman" w:ascii="Times New Roman" w:hAnsi="Times New Roman"/>
          <w:b/>
          <w:bCs/>
          <w:sz w:val="26"/>
          <w:szCs w:val="26"/>
        </w:rPr>
        <w:t>+7-495-000-00-00</w:t>
      </w:r>
    </w:p>
    <w:p>
      <w:pPr>
        <w:pStyle w:val="Normal"/>
        <w:spacing w:lineRule="auto" w:line="240"/>
        <w:jc w:val="both"/>
        <w:rPr>
          <w:sz w:val="26"/>
          <w:szCs w:val="26"/>
        </w:rPr>
      </w:pPr>
      <w:r>
        <w:rPr>
          <w:rFonts w:cs="Times New Roman" w:ascii="Times New Roman" w:hAnsi="Times New Roman"/>
          <w:b/>
          <w:bCs/>
          <w:sz w:val="26"/>
          <w:szCs w:val="26"/>
        </w:rPr>
        <w:t>+8-800-000-00-00</w:t>
      </w:r>
    </w:p>
    <w:p>
      <w:pPr>
        <w:pStyle w:val="Normal"/>
        <w:widowControl/>
        <w:bidi w:val="0"/>
        <w:spacing w:lineRule="auto" w:line="240" w:before="0" w:after="160"/>
        <w:ind w:left="0" w:right="0" w:firstLine="680"/>
        <w:jc w:val="both"/>
        <w:rPr>
          <w:b w:val="false"/>
          <w:b w:val="false"/>
          <w:bCs w:val="false"/>
          <w:sz w:val="26"/>
          <w:szCs w:val="26"/>
        </w:rPr>
      </w:pPr>
      <w:r>
        <w:rPr>
          <w:rFonts w:cs="Times New Roman" w:ascii="Times New Roman" w:hAnsi="Times New Roman"/>
          <w:b w:val="false"/>
          <w:bCs w:val="false"/>
          <w:sz w:val="26"/>
          <w:szCs w:val="26"/>
        </w:rPr>
        <w:t xml:space="preserve">Вышеуказанными номерами чаще всего пользуются мошенники!!! Которые также могут попросить Вас установить на мобильный телефон какое либо  сторонее приложение, с помощью которого у мошенников будет доступ к Вашему мобильному устройству и приложениям — не делайте этого!!! </w:t>
      </w:r>
    </w:p>
    <w:p>
      <w:pPr>
        <w:pStyle w:val="Normal"/>
        <w:widowControl/>
        <w:bidi w:val="0"/>
        <w:spacing w:lineRule="auto" w:line="240" w:before="0" w:after="160"/>
        <w:ind w:left="0" w:right="0" w:firstLine="794"/>
        <w:jc w:val="both"/>
        <w:rPr>
          <w:b/>
          <w:b/>
          <w:bCs/>
          <w:sz w:val="26"/>
          <w:szCs w:val="26"/>
        </w:rPr>
      </w:pPr>
      <w:r>
        <w:rPr>
          <w:rFonts w:cs="Times New Roman" w:ascii="Times New Roman" w:hAnsi="Times New Roman"/>
          <w:b/>
          <w:bCs/>
          <w:sz w:val="26"/>
          <w:szCs w:val="26"/>
        </w:rPr>
        <w:t xml:space="preserve">Отделение </w:t>
      </w:r>
      <w:r>
        <w:rPr>
          <w:rFonts w:cs="Times New Roman" w:ascii="Times New Roman" w:hAnsi="Times New Roman"/>
          <w:b/>
          <w:bCs/>
          <w:sz w:val="26"/>
          <w:szCs w:val="26"/>
        </w:rPr>
        <w:t xml:space="preserve">МВД России </w:t>
      </w:r>
      <w:r>
        <w:rPr>
          <w:rFonts w:cs="Times New Roman" w:ascii="Times New Roman" w:hAnsi="Times New Roman"/>
          <w:b/>
          <w:bCs/>
          <w:sz w:val="26"/>
          <w:szCs w:val="26"/>
        </w:rPr>
        <w:t xml:space="preserve"> по </w:t>
      </w:r>
      <w:r>
        <w:rPr>
          <w:rFonts w:cs="Times New Roman" w:ascii="Times New Roman" w:hAnsi="Times New Roman"/>
          <w:b/>
          <w:bCs/>
          <w:sz w:val="26"/>
          <w:szCs w:val="26"/>
        </w:rPr>
        <w:t>Тимскому</w:t>
      </w:r>
      <w:r>
        <w:rPr>
          <w:rFonts w:cs="Times New Roman" w:ascii="Times New Roman" w:hAnsi="Times New Roman"/>
          <w:b/>
          <w:bCs/>
          <w:sz w:val="26"/>
          <w:szCs w:val="26"/>
        </w:rPr>
        <w:t xml:space="preserve"> району предупреждает — никогда не сообщайте данные банковских карт посторонним лицам!</w:t>
      </w:r>
    </w:p>
    <w:p>
      <w:pPr>
        <w:pStyle w:val="Normal"/>
        <w:spacing w:lineRule="auto" w:line="240"/>
        <w:jc w:val="both"/>
        <w:rPr>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Вам звонят с сообщением, что ваш родственник или знакомый попал в аварию, в больницу, и теперь за него нужно внести залог, штраф, — </w:t>
      </w:r>
      <w:r>
        <w:rPr>
          <w:rFonts w:cs="Times New Roman" w:ascii="Times New Roman" w:hAnsi="Times New Roman"/>
          <w:b/>
          <w:bCs/>
          <w:sz w:val="26"/>
          <w:szCs w:val="26"/>
        </w:rPr>
        <w:t>это мошенники!</w:t>
      </w:r>
    </w:p>
    <w:p>
      <w:pPr>
        <w:pStyle w:val="Normal"/>
        <w:spacing w:lineRule="auto" w:line="240"/>
        <w:jc w:val="both"/>
        <w:rPr>
          <w:sz w:val="26"/>
          <w:szCs w:val="26"/>
        </w:rPr>
      </w:pPr>
      <w:r>
        <w:rPr>
          <w:rFonts w:cs="Times New Roman" w:ascii="Times New Roman" w:hAnsi="Times New Roman"/>
          <w:sz w:val="26"/>
          <w:szCs w:val="26"/>
        </w:rPr>
        <w:t xml:space="preserve">  — </w:t>
      </w:r>
      <w:r>
        <w:rPr>
          <w:rFonts w:cs="Times New Roman" w:ascii="Times New Roman" w:hAnsi="Times New Roman"/>
          <w:sz w:val="26"/>
          <w:szCs w:val="26"/>
        </w:rPr>
        <w:t xml:space="preserve">На телефон поступают звонки или сообщения с неизвестных номеров с просьбой положить на счет деньги, чтобы помочь детям или получить якобы выигранный приз. </w:t>
      </w:r>
      <w:r>
        <w:rPr>
          <w:rFonts w:cs="Times New Roman" w:ascii="Times New Roman" w:hAnsi="Times New Roman"/>
          <w:b/>
          <w:bCs/>
          <w:sz w:val="26"/>
          <w:szCs w:val="26"/>
        </w:rPr>
        <w:t>Это обман!</w:t>
      </w:r>
    </w:p>
    <w:p>
      <w:pPr>
        <w:pStyle w:val="Normal"/>
        <w:spacing w:lineRule="auto" w:line="240"/>
        <w:jc w:val="both"/>
        <w:rPr>
          <w:sz w:val="26"/>
          <w:szCs w:val="26"/>
        </w:rPr>
      </w:pPr>
      <w:r>
        <w:rPr>
          <w:rFonts w:cs="Times New Roman" w:ascii="Times New Roman" w:hAnsi="Times New Roman"/>
          <w:sz w:val="26"/>
          <w:szCs w:val="26"/>
        </w:rPr>
        <w:t xml:space="preserve">  — </w:t>
      </w:r>
      <w:r>
        <w:rPr>
          <w:rFonts w:cs="Times New Roman" w:ascii="Times New Roman" w:hAnsi="Times New Roman"/>
          <w:sz w:val="26"/>
          <w:szCs w:val="26"/>
        </w:rPr>
        <w:t xml:space="preserve">Вам сообщают о крупном денежном или вещевом выигрыше по SMS и предлагают отправить SMS-сообщение или позвонить по указанному номеру для получения приза. Не делайте этого! </w:t>
      </w:r>
      <w:r>
        <w:rPr>
          <w:rFonts w:cs="Times New Roman" w:ascii="Times New Roman" w:hAnsi="Times New Roman"/>
          <w:b/>
          <w:bCs/>
          <w:sz w:val="26"/>
          <w:szCs w:val="26"/>
        </w:rPr>
        <w:t>Это, как правило, мошенничество.</w:t>
      </w:r>
    </w:p>
    <w:p>
      <w:pPr>
        <w:pStyle w:val="Normal"/>
        <w:spacing w:lineRule="auto" w:line="240"/>
        <w:jc w:val="both"/>
        <w:rPr>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Незнакомец представляется социальным работником и сообщает о надбавке к пенсии, перерасчете квартплаты, премии ветеранам, срочном обмене денег на дому якобы «только для пенсионеров». Каким бы любезным или участливым не был этот человек — </w:t>
      </w:r>
      <w:r>
        <w:rPr>
          <w:rFonts w:cs="Times New Roman" w:ascii="Times New Roman" w:hAnsi="Times New Roman"/>
          <w:b/>
          <w:bCs/>
          <w:sz w:val="26"/>
          <w:szCs w:val="26"/>
        </w:rPr>
        <w:t>это мошенник!</w:t>
      </w:r>
    </w:p>
    <w:p>
      <w:pPr>
        <w:pStyle w:val="Normal"/>
        <w:spacing w:lineRule="auto" w:line="240"/>
        <w:jc w:val="both"/>
        <w:rPr>
          <w:sz w:val="26"/>
          <w:szCs w:val="26"/>
        </w:rPr>
      </w:pPr>
      <w:r>
        <w:rPr>
          <w:rFonts w:cs="Times New Roman" w:ascii="Times New Roman" w:hAnsi="Times New Roman"/>
          <w:b/>
          <w:bCs/>
          <w:sz w:val="26"/>
          <w:szCs w:val="26"/>
        </w:rPr>
        <w:t xml:space="preserve">-  </w:t>
      </w:r>
      <w:r>
        <w:rPr>
          <w:rFonts w:cs="Times New Roman" w:ascii="Times New Roman" w:hAnsi="Times New Roman"/>
          <w:b w:val="false"/>
          <w:bCs w:val="false"/>
          <w:sz w:val="26"/>
          <w:szCs w:val="26"/>
        </w:rPr>
        <w:t xml:space="preserve">В связи с пандемией COVID-19 на территории, Президентом Российской Федерации Путиным В.В. утвержден ряд выплат денежной компенсации определенным катерорием граждан, в связи с чем мошенники пользуются данной ситуацией для своего обогощения, представляясь сотрудниками пенсионного фонда, отделов социального обеспечения, а также иных вымышленных организаций которые осуществляют выплаты денежной компенсации. </w:t>
      </w:r>
    </w:p>
    <w:p>
      <w:pPr>
        <w:pStyle w:val="Normal"/>
        <w:spacing w:lineRule="auto" w:line="240"/>
        <w:jc w:val="both"/>
        <w:rPr>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Будьте бдительны, спокойны и не бойтесь запугиваний и угроз! Обязательно свяжитесь с родственниками!</w:t>
      </w:r>
    </w:p>
    <w:p>
      <w:pPr>
        <w:pStyle w:val="Normal"/>
        <w:spacing w:lineRule="auto" w:line="240"/>
        <w:jc w:val="both"/>
        <w:rPr>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Как показывает практика, злоумышленники выдают себя за добросовестных приобретателей различных товаров с целью получения реквизитов банковского счета продавцов, достаточных для дистанционного списания их денежных средств.</w:t>
      </w:r>
    </w:p>
    <w:p>
      <w:pPr>
        <w:pStyle w:val="Normal"/>
        <w:spacing w:lineRule="auto" w:line="240"/>
        <w:jc w:val="both"/>
        <w:rPr>
          <w:sz w:val="26"/>
          <w:szCs w:val="26"/>
        </w:rPr>
      </w:pPr>
      <w:r>
        <w:rPr>
          <w:rFonts w:cs="Times New Roman" w:ascii="Times New Roman" w:hAnsi="Times New Roman"/>
          <w:sz w:val="26"/>
          <w:szCs w:val="26"/>
        </w:rPr>
        <w:t xml:space="preserve">  </w:t>
      </w:r>
      <w:r>
        <w:rPr>
          <w:rFonts w:cs="Times New Roman" w:ascii="Times New Roman" w:hAnsi="Times New Roman"/>
          <w:sz w:val="26"/>
          <w:szCs w:val="26"/>
        </w:rPr>
        <w:t>Чтобы сохранить при себе свои деньги, нужно соблюдать простые правила:</w:t>
      </w:r>
    </w:p>
    <w:p>
      <w:pPr>
        <w:pStyle w:val="Normal"/>
        <w:spacing w:lineRule="auto" w:line="240"/>
        <w:jc w:val="both"/>
        <w:rPr>
          <w:sz w:val="26"/>
          <w:szCs w:val="26"/>
        </w:rPr>
      </w:pPr>
      <w:r>
        <w:rPr>
          <w:rFonts w:cs="Times New Roman" w:ascii="Times New Roman" w:hAnsi="Times New Roman"/>
          <w:sz w:val="26"/>
          <w:szCs w:val="26"/>
        </w:rPr>
        <w:t xml:space="preserve">  — </w:t>
      </w:r>
      <w:r>
        <w:rPr>
          <w:rFonts w:cs="Times New Roman" w:ascii="Times New Roman" w:hAnsi="Times New Roman"/>
          <w:sz w:val="26"/>
          <w:szCs w:val="26"/>
        </w:rPr>
        <w:t>В ходе разговора, или п</w:t>
      </w:r>
      <w:r>
        <w:rPr>
          <w:rFonts w:cs="Times New Roman" w:ascii="Times New Roman" w:hAnsi="Times New Roman"/>
          <w:sz w:val="26"/>
          <w:szCs w:val="26"/>
        </w:rPr>
        <w:t>ри покупке, продаже любого товара или услуги НИКОМУ не называйте конфиденциальные данные своей банковской карты: не сообщайте PIN-код и CVV2-код карты (цифры с обратной стороны карты), а также срок её действия и персональные данные владельца. Для зачисления средств на ваш счёт достаточно лишь 16-значного номера, указанного на лицевой стороне карты.</w:t>
      </w:r>
    </w:p>
    <w:p>
      <w:pPr>
        <w:pStyle w:val="Normal"/>
        <w:spacing w:lineRule="auto" w:line="240"/>
        <w:jc w:val="both"/>
        <w:rPr>
          <w:sz w:val="26"/>
          <w:szCs w:val="26"/>
        </w:rPr>
      </w:pPr>
      <w:r>
        <w:rPr>
          <w:rFonts w:cs="Times New Roman" w:ascii="Times New Roman" w:hAnsi="Times New Roman"/>
          <w:sz w:val="26"/>
          <w:szCs w:val="26"/>
        </w:rPr>
        <w:t>C</w:t>
      </w:r>
      <w:r>
        <w:rPr>
          <w:rFonts w:cs="Times New Roman" w:ascii="Times New Roman" w:hAnsi="Times New Roman"/>
          <w:sz w:val="26"/>
          <w:szCs w:val="26"/>
        </w:rPr>
        <w:t>VV2-код карты(на обратной стороне банковской карты):</w:t>
      </w:r>
    </w:p>
    <w:p>
      <w:pPr>
        <w:pStyle w:val="Normal"/>
        <w:spacing w:lineRule="auto" w:line="240"/>
        <w:jc w:val="both"/>
        <w:rPr>
          <w:rFonts w:ascii="Times New Roman" w:hAnsi="Times New Roman" w:cs="Times New Roman"/>
          <w:sz w:val="28"/>
          <w:szCs w:val="28"/>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134610" cy="192087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134610" cy="1920875"/>
                    </a:xfrm>
                    <a:prstGeom prst="rect">
                      <a:avLst/>
                    </a:prstGeom>
                  </pic:spPr>
                </pic:pic>
              </a:graphicData>
            </a:graphic>
          </wp:anchor>
        </w:drawing>
      </w:r>
    </w:p>
    <w:p>
      <w:pPr>
        <w:pStyle w:val="Normal"/>
        <w:spacing w:lineRule="auto" w:line="240"/>
        <w:jc w:val="both"/>
        <w:rPr>
          <w:rFonts w:ascii="Times New Roman" w:hAnsi="Times New Roman" w:cs="Times New Roman"/>
          <w:sz w:val="28"/>
          <w:szCs w:val="28"/>
        </w:rPr>
      </w:pPr>
      <w:r>
        <w:rPr/>
      </w:r>
    </w:p>
    <w:p>
      <w:pPr>
        <w:pStyle w:val="Normal"/>
        <w:spacing w:lineRule="auto" w:line="240"/>
        <w:jc w:val="both"/>
        <w:rPr>
          <w:rFonts w:ascii="Times New Roman" w:hAnsi="Times New Roman" w:cs="Times New Roman"/>
          <w:sz w:val="28"/>
          <w:szCs w:val="28"/>
        </w:rPr>
      </w:pPr>
      <w:r>
        <w:rPr/>
      </w:r>
    </w:p>
    <w:p>
      <w:pPr>
        <w:pStyle w:val="Normal"/>
        <w:spacing w:lineRule="auto" w:line="240"/>
        <w:jc w:val="both"/>
        <w:rPr/>
      </w:pPr>
      <w:r>
        <w:rPr>
          <w:rFonts w:cs="Times New Roman" w:ascii="Times New Roman" w:hAnsi="Times New Roman"/>
          <w:sz w:val="28"/>
          <w:szCs w:val="28"/>
        </w:rPr>
        <w:t xml:space="preserve">  </w:t>
      </w:r>
    </w:p>
    <w:p>
      <w:pPr>
        <w:pStyle w:val="Normal"/>
        <w:spacing w:lineRule="auto" w:line="240"/>
        <w:jc w:val="both"/>
        <w:rPr>
          <w:rFonts w:ascii="Times New Roman" w:hAnsi="Times New Roman" w:cs="Times New Roman"/>
          <w:sz w:val="28"/>
          <w:szCs w:val="28"/>
        </w:rPr>
      </w:pPr>
      <w:r>
        <w:rPr/>
      </w:r>
    </w:p>
    <w:p>
      <w:pPr>
        <w:pStyle w:val="Normal"/>
        <w:spacing w:lineRule="auto" w:line="240"/>
        <w:jc w:val="both"/>
        <w:rPr>
          <w:rFonts w:ascii="Times New Roman" w:hAnsi="Times New Roman" w:cs="Times New Roman"/>
          <w:sz w:val="28"/>
          <w:szCs w:val="28"/>
        </w:rPr>
      </w:pPr>
      <w:r>
        <w:rPr/>
      </w:r>
    </w:p>
    <w:p>
      <w:pPr>
        <w:pStyle w:val="Normal"/>
        <w:spacing w:lineRule="auto" w:line="240"/>
        <w:jc w:val="both"/>
        <w:rPr>
          <w:rFonts w:ascii="Times New Roman" w:hAnsi="Times New Roman" w:cs="Times New Roman"/>
          <w:sz w:val="28"/>
          <w:szCs w:val="28"/>
        </w:rPr>
      </w:pPr>
      <w:r>
        <w:rPr/>
      </w:r>
    </w:p>
    <w:p>
      <w:pPr>
        <w:pStyle w:val="Normal"/>
        <w:widowControl/>
        <w:bidi w:val="0"/>
        <w:spacing w:lineRule="auto" w:line="240" w:before="0" w:after="160"/>
        <w:ind w:left="0" w:right="0" w:firstLine="737"/>
        <w:jc w:val="both"/>
        <w:rPr>
          <w:sz w:val="26"/>
          <w:szCs w:val="26"/>
        </w:rPr>
      </w:pPr>
      <w:r>
        <w:rPr>
          <w:rFonts w:cs="Times New Roman" w:ascii="Times New Roman" w:hAnsi="Times New Roman"/>
          <w:sz w:val="26"/>
          <w:szCs w:val="26"/>
        </w:rPr>
        <w:t xml:space="preserve">Не </w:t>
      </w:r>
      <w:r>
        <w:rPr>
          <w:rFonts w:cs="Times New Roman" w:ascii="Times New Roman" w:hAnsi="Times New Roman"/>
          <w:sz w:val="26"/>
          <w:szCs w:val="26"/>
        </w:rPr>
        <w:t>выполняйте указаний незнакомых лиц при действиях с банковской картой.</w:t>
      </w:r>
    </w:p>
    <w:p>
      <w:pPr>
        <w:pStyle w:val="Normal"/>
        <w:widowControl/>
        <w:bidi w:val="0"/>
        <w:spacing w:lineRule="auto" w:line="240" w:before="0" w:after="160"/>
        <w:ind w:left="0" w:right="0" w:firstLine="794"/>
        <w:jc w:val="both"/>
        <w:rPr>
          <w:sz w:val="26"/>
          <w:szCs w:val="26"/>
        </w:rPr>
      </w:pPr>
      <w:r>
        <w:rPr>
          <w:rFonts w:cs="Times New Roman" w:ascii="Times New Roman" w:hAnsi="Times New Roman"/>
          <w:sz w:val="26"/>
          <w:szCs w:val="26"/>
        </w:rPr>
        <w:t xml:space="preserve">Таким образом, чтобы не стать жертвами мошенников, необходимо быть более внимательными, по возможности проверять информацию, озвученную возможными мошенниками (у родственников, у представителей банков, организаций), тем более, если вас просят произвести какие-либо действия, связанные с передачей денежных средств. Ни при каких обстоятельствах, </w:t>
      </w:r>
      <w:r>
        <w:rPr>
          <w:rFonts w:cs="Times New Roman" w:ascii="Times New Roman" w:hAnsi="Times New Roman"/>
          <w:sz w:val="26"/>
          <w:szCs w:val="26"/>
        </w:rPr>
        <w:t xml:space="preserve">и </w:t>
      </w:r>
      <w:r>
        <w:rPr>
          <w:rFonts w:cs="Times New Roman" w:ascii="Times New Roman" w:hAnsi="Times New Roman"/>
          <w:b/>
          <w:bCs/>
          <w:sz w:val="26"/>
          <w:szCs w:val="26"/>
        </w:rPr>
        <w:t>НИКОМУ</w:t>
      </w:r>
      <w:r>
        <w:rPr>
          <w:rFonts w:cs="Times New Roman" w:ascii="Times New Roman" w:hAnsi="Times New Roman"/>
          <w:sz w:val="26"/>
          <w:szCs w:val="26"/>
        </w:rPr>
        <w:t xml:space="preserve"> нельзя разглашать персональные данные о себе и об имеющихся в наличии банковских картах.</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5"/>
    <w:uiPriority w:val="99"/>
    <w:semiHidden/>
    <w:qFormat/>
    <w:rsid w:val="003b28e3"/>
    <w:rPr>
      <w:rFonts w:ascii="Segoe UI" w:hAnsi="Segoe UI" w:cs="Segoe UI"/>
      <w:sz w:val="18"/>
      <w:szCs w:val="18"/>
    </w:rPr>
  </w:style>
  <w:style w:type="character" w:styleId="ListLabel1">
    <w:name w:val="ListLabel 1"/>
    <w:qFormat/>
    <w:rPr>
      <w:rFonts w:eastAsia="Times New Roman" w:cs="Times New Roman"/>
    </w:rPr>
  </w:style>
  <w:style w:type="character" w:styleId="ListLabel2">
    <w:name w:val="ListLabel 2"/>
    <w:qFormat/>
    <w:rPr>
      <w:rFonts w:eastAsia="Times New Roman" w:cs="Times New Roman"/>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9e2a44"/>
    <w:pPr>
      <w:spacing w:before="0" w:after="160"/>
      <w:ind w:left="720" w:hanging="0"/>
      <w:contextualSpacing/>
    </w:pPr>
    <w:rPr/>
  </w:style>
  <w:style w:type="paragraph" w:styleId="NoSpacing">
    <w:name w:val="No Spacing"/>
    <w:uiPriority w:val="1"/>
    <w:qFormat/>
    <w:rsid w:val="003c5ad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BalloonText">
    <w:name w:val="Balloon Text"/>
    <w:basedOn w:val="Normal"/>
    <w:link w:val="a6"/>
    <w:uiPriority w:val="99"/>
    <w:semiHidden/>
    <w:unhideWhenUsed/>
    <w:qFormat/>
    <w:rsid w:val="003b28e3"/>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Application>LibreOffice/6.1.5.2$Linux_X86_64 LibreOffice_project/10$Build-2</Application>
  <Pages>3</Pages>
  <Words>690</Words>
  <Characters>4511</Characters>
  <CharactersWithSpaces>5218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2020-03-26T11:21:00Z</dcterms:created>
  <dc:creator>Розыск</dc:creator>
  <dc:description/>
  <dc:language>ru-RU</dc:language>
  <cp:lastModifiedBy/>
  <cp:lastPrinted>2020-05-29T11:30:02Z</cp:lastPrinted>
  <dcterms:modified xsi:type="dcterms:W3CDTF">2020-05-29T11:52:29Z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