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12" w:rsidRPr="00C44112" w:rsidRDefault="00C44112" w:rsidP="00C44112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4" w:history="1">
        <w:r w:rsidRPr="00C44112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Эксперимент по голосованию на цифровых избирательных участках будет продлён</w:t>
        </w:r>
      </w:hyperlink>
    </w:p>
    <w:p w:rsidR="00C44112" w:rsidRPr="00C44112" w:rsidRDefault="00C44112" w:rsidP="00C44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12" w:rsidRPr="00C44112" w:rsidRDefault="00C44112" w:rsidP="00C44112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C44112">
        <w:rPr>
          <w:rFonts w:ascii="Constantia" w:eastAsia="Times New Roman" w:hAnsi="Constant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97905" cy="3526155"/>
            <wp:effectExtent l="0" t="0" r="0" b="0"/>
            <wp:docPr id="1" name="Рисунок 1" descr="http://cev.rkursk.ru/wp-content/uploads/107-%D0%A6%D0%98%D0%A4%D0%A0%D0%9E%D0%92%D0%9E%D0%99-%D0%98%D0%97%D0%91%D0%98%D0%A0%D0%9A%D0%9E%D0%9C-%D0%A6%D0%98%D0%A4%D0%A0%D0%9E%D0%92%D0%9E%D0%99-%D0%98%D0%97%D0%91%D0%98%D0%A0%D0%9A%D0%9E%D0%9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v.rkursk.ru/wp-content/uploads/107-%D0%A6%D0%98%D0%A4%D0%A0%D0%9E%D0%92%D0%9E%D0%99-%D0%98%D0%97%D0%91%D0%98%D0%A0%D0%9A%D0%9E%D0%9C-%D0%A6%D0%98%D0%A4%D0%A0%D0%9E%D0%92%D0%9E%D0%99-%D0%98%D0%97%D0%91%D0%98%D0%A0%D0%9A%D0%9E%D0%9C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12" w:rsidRDefault="00C44112" w:rsidP="00C44112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C44112" w:rsidRPr="00C44112" w:rsidRDefault="00C44112" w:rsidP="00C44112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44112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Проект Федерального закона «О продлении на 2020 год эксперимента по голосованию на цифровых избирательных участках на дополнительных выборах депутатов Государственной Думы Федерального Собрания Российской Федерации седьмого созыва и выборах в органы государственной власти субъектов Российской Федерации» поступил вчера, 6 февраля, в Госдуму.</w:t>
      </w:r>
    </w:p>
    <w:p w:rsidR="00C44112" w:rsidRPr="00C44112" w:rsidRDefault="00C44112" w:rsidP="00C44112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C44112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Принятый законопроект будет применяться на выборах 13 сентября 2020 года.</w:t>
      </w:r>
    </w:p>
    <w:p w:rsidR="00C44112" w:rsidRPr="00C44112" w:rsidRDefault="00C44112" w:rsidP="00C44112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C44112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Избиратели, находящиеся в день голосования на выборах за пределами избирательного округа, в котором они обладают активным избирательным правом, смогут реализовать его путем голосования на цифровых избирательных участках.</w:t>
      </w:r>
    </w:p>
    <w:p w:rsidR="00C44112" w:rsidRPr="00C44112" w:rsidRDefault="00C44112" w:rsidP="00C44112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C44112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Ознакомиться с проектом Федерального закона можно на </w:t>
      </w:r>
      <w:hyperlink r:id="rId6" w:history="1">
        <w:r w:rsidRPr="00C44112">
          <w:rPr>
            <w:rFonts w:ascii="Constantia" w:eastAsia="Times New Roman" w:hAnsi="Constantia" w:cs="Times New Roman"/>
            <w:color w:val="337AB7"/>
            <w:sz w:val="24"/>
            <w:szCs w:val="24"/>
            <w:lang w:eastAsia="ru-RU"/>
          </w:rPr>
          <w:t>сайте «Система обеспечения законодательной деятельности»</w:t>
        </w:r>
      </w:hyperlink>
      <w:r w:rsidRPr="00C44112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.</w:t>
      </w:r>
    </w:p>
    <w:p w:rsidR="006C7135" w:rsidRDefault="006C7135"/>
    <w:sectPr w:rsidR="006C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12"/>
    <w:rsid w:val="006C7135"/>
    <w:rsid w:val="00C4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46E0-7838-4F08-BDB0-39E12E2D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4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441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4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1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zd.duma.gov.ru/bill/896235-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cev.rkursk.ru/2020/02/07/%d1%8d%d0%ba%d1%81%d0%bf%d0%b5%d1%80%d0%b8%d0%bc%d0%b5%d0%bd%d1%82-%d0%bf%d0%be-%d0%b3%d0%be%d0%bb%d0%be%d1%81%d0%be%d0%b2%d0%b0%d0%bd%d0%b8%d1%8e-%d0%bd%d0%b0-%d1%86%d0%b8%d1%84%d1%80%d0%be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2020-02-11T11:42:00Z</dcterms:created>
  <dcterms:modified xsi:type="dcterms:W3CDTF">2020-02-11T11:43:00Z</dcterms:modified>
</cp:coreProperties>
</file>